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5" w:rsidRDefault="008975DE" w:rsidP="00573245">
      <w:pPr>
        <w:tabs>
          <w:tab w:val="left" w:pos="-2127"/>
          <w:tab w:val="left" w:pos="-1985"/>
        </w:tabs>
        <w:spacing w:after="120"/>
        <w:ind w:left="-540"/>
        <w:jc w:val="center"/>
        <w:rPr>
          <w:b/>
          <w:spacing w:val="10"/>
        </w:rPr>
      </w:pPr>
      <w:bookmarkStart w:id="0" w:name="_GoBack"/>
      <w:bookmarkEnd w:id="0"/>
      <w:r>
        <w:rPr>
          <w:b/>
          <w:noProof/>
          <w:spacing w:val="10"/>
        </w:rPr>
        <w:drawing>
          <wp:inline distT="0" distB="0" distL="0" distR="0">
            <wp:extent cx="74739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45" w:rsidRPr="00573245" w:rsidRDefault="00573245" w:rsidP="00573245">
      <w:pPr>
        <w:spacing w:after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573245">
        <w:rPr>
          <w:rFonts w:ascii="Times New Roman" w:hAnsi="Times New Roman"/>
          <w:b/>
          <w:caps/>
          <w:spacing w:val="20"/>
          <w:sz w:val="28"/>
          <w:szCs w:val="28"/>
        </w:rPr>
        <w:t xml:space="preserve">Агентство по охране культурного наследия Республики Дагестан </w:t>
      </w:r>
    </w:p>
    <w:p w:rsidR="00573245" w:rsidRPr="00573245" w:rsidRDefault="00573245" w:rsidP="0057324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245">
        <w:rPr>
          <w:rFonts w:ascii="Times New Roman" w:hAnsi="Times New Roman"/>
          <w:b/>
          <w:caps/>
          <w:sz w:val="28"/>
          <w:szCs w:val="28"/>
        </w:rPr>
        <w:t xml:space="preserve">ГбУ «Республиканский  центр охраны памятников </w:t>
      </w:r>
    </w:p>
    <w:p w:rsidR="00573245" w:rsidRPr="00573245" w:rsidRDefault="00573245" w:rsidP="0057324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245">
        <w:rPr>
          <w:rFonts w:ascii="Times New Roman" w:hAnsi="Times New Roman"/>
          <w:b/>
          <w:caps/>
          <w:sz w:val="28"/>
          <w:szCs w:val="28"/>
        </w:rPr>
        <w:t>истории, культуры и архитектуры»</w:t>
      </w:r>
    </w:p>
    <w:p w:rsidR="00573245" w:rsidRDefault="00573245" w:rsidP="00573245">
      <w:pPr>
        <w:spacing w:before="120" w:after="0"/>
        <w:ind w:right="-5"/>
        <w:jc w:val="both"/>
        <w:rPr>
          <w:b/>
          <w:caps/>
          <w:sz w:val="2"/>
          <w:szCs w:val="2"/>
        </w:rPr>
      </w:pPr>
      <w:r>
        <w:rPr>
          <w:i/>
          <w:sz w:val="20"/>
          <w:szCs w:val="20"/>
        </w:rPr>
        <w:t xml:space="preserve">367010 г. Махачкала ул.Гусейнова,26             тел.69-21-06  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</w:t>
      </w:r>
      <w:r w:rsidRPr="00FF43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RZOPIK</w:t>
      </w:r>
      <w:r w:rsidRPr="00FF436D">
        <w:rPr>
          <w:i/>
          <w:sz w:val="20"/>
          <w:szCs w:val="20"/>
        </w:rPr>
        <w:t>@</w:t>
      </w:r>
      <w:r>
        <w:rPr>
          <w:i/>
          <w:sz w:val="20"/>
          <w:szCs w:val="20"/>
          <w:lang w:val="en-US"/>
        </w:rPr>
        <w:t>mail</w:t>
      </w:r>
      <w:r w:rsidRPr="00FF436D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tbl>
      <w:tblPr>
        <w:tblW w:w="0" w:type="auto"/>
        <w:tblBorders>
          <w:top w:val="single" w:sz="6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81"/>
      </w:tblGrid>
      <w:tr w:rsidR="00573245" w:rsidTr="007266F4">
        <w:tc>
          <w:tcPr>
            <w:tcW w:w="97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73245" w:rsidRDefault="00573245" w:rsidP="00573245">
            <w:pPr>
              <w:spacing w:after="0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  <w:r>
              <w:rPr>
                <w:b/>
                <w:caps/>
                <w:sz w:val="2"/>
                <w:szCs w:val="2"/>
                <w:lang w:eastAsia="en-US"/>
              </w:rPr>
              <w:t>888</w:t>
            </w:r>
          </w:p>
        </w:tc>
      </w:tr>
    </w:tbl>
    <w:p w:rsidR="00573245" w:rsidRDefault="00573245" w:rsidP="00E220D9">
      <w:pPr>
        <w:tabs>
          <w:tab w:val="left" w:pos="708"/>
          <w:tab w:val="left" w:pos="1416"/>
          <w:tab w:val="left" w:pos="2124"/>
          <w:tab w:val="left" w:pos="6675"/>
        </w:tabs>
        <w:spacing w:after="0"/>
      </w:pPr>
      <w:r>
        <w:t xml:space="preserve">                                                                                                   </w:t>
      </w:r>
      <w:r>
        <w:rPr>
          <w:u w:val="single"/>
        </w:rPr>
        <w:t xml:space="preserve">    </w:t>
      </w:r>
    </w:p>
    <w:p w:rsidR="00573245" w:rsidRPr="00E220D9" w:rsidRDefault="00573245" w:rsidP="00E220D9">
      <w:pPr>
        <w:tabs>
          <w:tab w:val="left" w:pos="3495"/>
        </w:tabs>
        <w:rPr>
          <w:rFonts w:ascii="Times New Roman" w:hAnsi="Times New Roman"/>
          <w:b/>
          <w:sz w:val="36"/>
          <w:szCs w:val="36"/>
        </w:rPr>
      </w:pPr>
      <w:r>
        <w:t xml:space="preserve">                               </w:t>
      </w:r>
      <w:r w:rsidR="00E220D9">
        <w:t xml:space="preserve">  </w:t>
      </w:r>
      <w:r w:rsidRPr="0057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Приказ                               </w:t>
      </w:r>
      <w:r>
        <w:rPr>
          <w:i/>
          <w:sz w:val="28"/>
          <w:szCs w:val="28"/>
        </w:rPr>
        <w:t xml:space="preserve">№_13_                                              «30»_мая_2018г.                                                                           </w:t>
      </w:r>
    </w:p>
    <w:p w:rsidR="00154275" w:rsidRPr="00154275" w:rsidRDefault="00154275" w:rsidP="0015427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154275">
        <w:rPr>
          <w:rFonts w:ascii="Times New Roman" w:hAnsi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</w:t>
      </w:r>
      <w:r w:rsidRPr="001E21A4">
        <w:rPr>
          <w:rFonts w:ascii="Times New Roman" w:hAnsi="Times New Roman"/>
          <w:b/>
          <w:bCs/>
          <w:color w:val="000000" w:themeColor="text1"/>
          <w:spacing w:val="2"/>
          <w:kern w:val="36"/>
          <w:sz w:val="28"/>
          <w:szCs w:val="28"/>
        </w:rPr>
        <w:t>назначении должностного лица, ответственного за осуществление закупок (контрактного управляющего) для нужд ГБУ «Республиканский центр охраны памятников истории, культуры и архитектуры»</w:t>
      </w:r>
    </w:p>
    <w:p w:rsidR="00662863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В целях организации деятельности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при осуществлении закупок для собственных нужд, в соответствии со 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статьей 38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 приказываю: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1. Назначить главного 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бухгалтера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ГБУ «Республиканский центр охраны памятников истории, культуры и архитектуры» П.Ш. Адалаеву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ответственным за осуществление закупок (контрактным управляющим), включая исполнение каждого контракта, в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2. Возложить на главного 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бухгалтера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 П.Ш. Адалаеву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следующие функции и полномочия: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р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азработка плана закупок, осуществление подготовки изменений для внесения в план закупок, размещение в единой информационной системе плана закуп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ок и внесенных в него изменений;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р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азработка плана-графика, осуществление подготовки изменений для внесения в план-график, размещение в единой информационной системе плана-графи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ка и внесенных в него изменений;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- о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существление подготовки и размещения в единой информационной системе извещений об осуществлении закупок, документации о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закупках и проектов контрактов;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о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беспечение осуществления закупок, в том числе заключ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ения государственных контрактов;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у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частие в рассмотрении дел об обжаловании результатов определения поставщиков (подрядчиков, исполнителей) и осуществление подготовки материалов для 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выполнения претензионной работы;</w:t>
      </w: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о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беспечения государственных нужд;</w:t>
      </w:r>
    </w:p>
    <w:p w:rsidR="00662863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- о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существление иных полномочий, предусмотренных 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, в том числе в части нормирования в сфере закупок и принятия участия в ведомственном контроле.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3. Возложить на главного 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бухгалтера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 П.Ш. Адалаеву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персональную ответственность в пределах осуществляемых полномочий.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4. Утвердить положение о контрактном управляющем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5. Признать утратившим силу 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приказ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ГБУ «Республиканский центр охраны памятников истории, культуры и архитектуры» </w:t>
      </w:r>
      <w:r w:rsidR="00662863"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от  </w:t>
      </w:r>
      <w:r w:rsidR="00EA3665"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>16.05.2018 г.</w:t>
      </w:r>
      <w:r w:rsidR="00662863"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№ </w:t>
      </w:r>
      <w:r w:rsidR="00EA3665"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>11</w:t>
      </w:r>
      <w:r w:rsidR="00662863"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6. </w:t>
      </w:r>
      <w:r w:rsidR="00EA3665">
        <w:rPr>
          <w:rFonts w:ascii="Times New Roman" w:hAnsi="Times New Roman"/>
          <w:color w:val="000000" w:themeColor="text1"/>
          <w:spacing w:val="2"/>
          <w:sz w:val="28"/>
          <w:szCs w:val="28"/>
        </w:rPr>
        <w:t>Главному специалисту Иминовой Б.С.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обеспечить размещение настоящего приказа на официальном сайте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 xml:space="preserve">ГБУ «Республиканский центр охраны памятников истории, культуры и архитектуры»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в информаци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онно-телекоммуникационной сети Интернет.</w:t>
      </w:r>
    </w:p>
    <w:p w:rsidR="00E220D9" w:rsidRDefault="00154275" w:rsidP="00E220D9">
      <w:pPr>
        <w:tabs>
          <w:tab w:val="left" w:pos="1905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7. Контроль за выполнением настоящ</w:t>
      </w:r>
      <w:r w:rsidR="00E220D9">
        <w:rPr>
          <w:rFonts w:ascii="Times New Roman" w:hAnsi="Times New Roman"/>
          <w:color w:val="000000" w:themeColor="text1"/>
          <w:spacing w:val="2"/>
          <w:sz w:val="28"/>
          <w:szCs w:val="28"/>
        </w:rPr>
        <w:t>его приказа оставляю за собой.</w:t>
      </w:r>
    </w:p>
    <w:p w:rsidR="00E220D9" w:rsidRDefault="00E220D9" w:rsidP="00E220D9">
      <w:pPr>
        <w:tabs>
          <w:tab w:val="left" w:pos="1905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220D9" w:rsidRPr="00E220D9" w:rsidRDefault="00E220D9" w:rsidP="00E220D9">
      <w:pPr>
        <w:tabs>
          <w:tab w:val="left" w:pos="19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220D9">
        <w:rPr>
          <w:rFonts w:ascii="Times New Roman" w:hAnsi="Times New Roman"/>
          <w:b/>
          <w:sz w:val="28"/>
          <w:szCs w:val="28"/>
        </w:rPr>
        <w:t xml:space="preserve">Директор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Р.</w:t>
      </w:r>
      <w:r w:rsidRPr="00E220D9">
        <w:rPr>
          <w:rFonts w:ascii="Times New Roman" w:hAnsi="Times New Roman"/>
          <w:b/>
          <w:sz w:val="28"/>
          <w:szCs w:val="28"/>
        </w:rPr>
        <w:t xml:space="preserve">Гаджиев </w:t>
      </w:r>
    </w:p>
    <w:p w:rsidR="00E220D9" w:rsidRDefault="00E220D9" w:rsidP="00E220D9">
      <w:pPr>
        <w:spacing w:after="0" w:line="240" w:lineRule="auto"/>
        <w:jc w:val="both"/>
      </w:pPr>
      <w:r w:rsidRPr="0075672B">
        <w:t>С приказом ознакомлен</w:t>
      </w:r>
      <w:r>
        <w:t>ы:</w:t>
      </w:r>
    </w:p>
    <w:p w:rsidR="00E220D9" w:rsidRDefault="00E220D9" w:rsidP="00E220D9">
      <w:pPr>
        <w:spacing w:after="0" w:line="240" w:lineRule="auto"/>
        <w:jc w:val="both"/>
      </w:pPr>
      <w:r>
        <w:t>Адалаева П.Ш.</w:t>
      </w:r>
    </w:p>
    <w:p w:rsidR="00E220D9" w:rsidRPr="00E220D9" w:rsidRDefault="00E220D9" w:rsidP="00E220D9">
      <w:pPr>
        <w:spacing w:after="0" w:line="240" w:lineRule="auto"/>
        <w:jc w:val="both"/>
      </w:pPr>
      <w:r>
        <w:t>Иминова Б.С.</w:t>
      </w:r>
    </w:p>
    <w:p w:rsidR="00662863" w:rsidRPr="001E21A4" w:rsidRDefault="00662863" w:rsidP="00662863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Утверждено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приказом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</w:t>
      </w:r>
    </w:p>
    <w:p w:rsidR="00662863" w:rsidRPr="001E21A4" w:rsidRDefault="00662863" w:rsidP="00662863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охраны памятников истории, культуры</w:t>
      </w:r>
    </w:p>
    <w:p w:rsidR="00662863" w:rsidRPr="001E21A4" w:rsidRDefault="00662863" w:rsidP="00662863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и архитектуры»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от  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мая 2018 г. №</w:t>
      </w:r>
    </w:p>
    <w:p w:rsidR="00662863" w:rsidRPr="001E21A4" w:rsidRDefault="00662863" w:rsidP="00662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662863" w:rsidRPr="001E21A4" w:rsidRDefault="00662863" w:rsidP="006628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Положение</w:t>
      </w:r>
    </w:p>
    <w:p w:rsidR="00154275" w:rsidRPr="00154275" w:rsidRDefault="00662863" w:rsidP="006628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E21A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о контрактном управляющем </w:t>
      </w:r>
      <w:r w:rsidRPr="001E21A4">
        <w:rPr>
          <w:rFonts w:ascii="Times New Roman" w:hAnsi="Times New Roman"/>
          <w:b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</w:p>
    <w:p w:rsidR="00154275" w:rsidRPr="00154275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54275" w:rsidRPr="00154275" w:rsidRDefault="00154275" w:rsidP="006628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1.1. Положение о контрактном управляющем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(далее - Положение) разработано в соответствии с требованиями 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«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Федеральн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ого закона от 5 апреля 2013 г.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№ 44-ФЗ «</w:t>
      </w:r>
      <w:r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 (далее - Федеральный закон), а также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профессиональным стандартом «Специалист в сфере закупок»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, утвержденным </w:t>
      </w:r>
      <w:hyperlink r:id="rId6" w:history="1"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Приказом Министерства труда и социальной защиты Российской Фе</w:t>
        </w:r>
        <w:r w:rsidR="00662863"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дерации от 10 сентября 2015 г.</w:t>
        </w:r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 xml:space="preserve"> </w:t>
        </w:r>
        <w:r w:rsidR="00662863"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№</w:t>
        </w:r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 xml:space="preserve"> 625н</w:t>
        </w:r>
      </w:hyperlink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1.2. Положение определяет функции, полномочия, обязанности и порядок деятельности контрактного управляющего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и устанавливает правила организации деятельности контрактного управляющего при планировании и осуществлении Заказчиком закупок товаров, работ, услуг для об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еспечения государственных нужд.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1.3. Контрактный управляющий - должностное лицо, назначаемое в целях обеспечения планирования и осуществления Заказчиком закупок товаров, работ, услуг для обеспечения государс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твенных нужд (далее - закупка).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1.4. Контрактный управляющий (далее - Управляющий) назначается и освобождается от занимаемой должности приказом </w:t>
      </w:r>
      <w:r w:rsidR="00662863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директора </w:t>
      </w:r>
      <w:r w:rsidR="00662863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1.5. Управляющий в своей деятельности руководствуется </w:t>
      </w:r>
      <w:hyperlink r:id="rId7" w:history="1"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Конституцией Российской Федерации</w:t>
        </w:r>
      </w:hyperlink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нужд, иными нормативными правовыми актами </w:t>
      </w:r>
    </w:p>
    <w:p w:rsidR="001E21A4" w:rsidRDefault="001E21A4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Default="001E21A4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E21A4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Российской Фе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дерации и настоящим Положением.</w:t>
      </w:r>
    </w:p>
    <w:p w:rsid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1.6. Управляющий назначается Заказчиком как ответственное лицо за осуществление закупок, включа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я исполнение каждого контракта.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1.7. Управляющий должен иметь высшее образование или дополнительное профессиональн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ое образование в сфере закупок.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1.8. Управляющий не может быть членом комиссии по о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существлению закупок Заказчика.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1.9. Функциональны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 обязанности Управляющего: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1) планирование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еспечения государственных нужд;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3) обоснование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4) обоснование начальной (максимальной) ц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ены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5) обязательное общественное обсужд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ение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6) организационно-техническое обеспечение деятельности ком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иссии по осуществлению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7) привлечение экс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пертов, экспертных организаций;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тов государственных контрактов;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9) рассмотрение банковских гарантий и организация осуществления уплаты денежн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ых сумм по банковской гарантии;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10) организация заключения государственных контрактов для дальнейшего подписания их у руководителя </w:t>
      </w:r>
      <w:r w:rsidR="001E21A4" w:rsidRPr="001E21A4">
        <w:rPr>
          <w:rFonts w:ascii="Times New Roman" w:hAnsi="Times New Roman"/>
          <w:bCs/>
          <w:color w:val="000000" w:themeColor="text1"/>
          <w:spacing w:val="2"/>
          <w:kern w:val="36"/>
          <w:sz w:val="28"/>
          <w:szCs w:val="28"/>
        </w:rPr>
        <w:t>ГБУ «Республиканский центр охраны памятников истории, культуры и архитектуры»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11)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государственным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государственного контракта, обеспечени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е создания приемочной комиссии;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12) организация оплаты поставленного товара, выполненной работы (ее </w:t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92069C" w:rsidRDefault="0092069C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54275" w:rsidRP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результатов), оказанной услуги, отдельных этапов исполне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ния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13) взаимодействие с поставщиком (подрядчиком, исполнителем) при изменении, расторже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нии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14) организация включения в реестр недобросовестных поставщиков (подрядчиков, исполнителей) информации о постав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щике (подрядчике, исполнителе);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15) направление поставщику (подрядчику, исполнителю) требования об уп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лате неустоек (штрафов, пеней);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16)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E21A4" w:rsidRPr="00154275" w:rsidRDefault="001E21A4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Pr="001E21A4" w:rsidRDefault="00154275" w:rsidP="001E21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2. Функции и полномочия Управляющего</w:t>
      </w:r>
    </w:p>
    <w:p w:rsidR="001E21A4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2.1. Управляющий осуществляет 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следующие функции и полномочия: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1) при планировании закупок: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а) разрабатывает план закупок, организует утверждение, осуществляет подготовку изменений для внесения в план закупок, размещает в единой информационной системе план закупо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 и внесенные в него изменения;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б) обеспечивает подготовку обоснования закупки 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формировании плана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в) разрабатывает план-график, организует утверждение, осуществляет подготовку изменений для внесения в план-график, размещает в единой информационной системе план-графи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 и внесенные в него изменения;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г) определяет и обосновывает начальную (максимальную) цену государственного контракта, цену государственного контракта, заключаемого с единственным поставщиком (подрядчиком, исполнителем) при форм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ировании плана-графика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2) при определении поставщик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ов (подрядчиков, исполнителей):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а) выбирает способ определения постав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щика (подрядчика, исполнителя);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б) уточняет в рамках обоснования цены цену государственного контракта и ее обоснование в извещениях об осуществлении за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купок, конкурентными способами;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в) уточняет в рамках обоснования цены цену государственного контракта, заключаемого с единственным поставщик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ом (подрядчиком, исполнителем);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г) осуществляет подготовку извещений об осуществлении закупок, документации о закупках (за исключением описания объекта закупки), проектов государственных контрактов, изменений в извещения об осуществлении заку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пок, в документацию о закупках;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д) осуществляет подготовку протоколов заседаний комиссий по осуществлению закупок на основании решений, принятых членами ком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иссии по осуществлению закупок;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е) организует подготовку описания объекта за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купки в документации о закупке;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, являющихся объектом закупки;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правомочности участника закупки заключать государственный контракт;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неприостановления деятельности участника закупки в порядке, установленном </w:t>
      </w:r>
      <w:hyperlink r:id="rId8" w:history="1"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 на дату подачи заявки на участие в закупке;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соответствия дополнительным требованиям, устанавливаемым в соответствии с частью 2 </w:t>
      </w:r>
      <w:hyperlink r:id="rId9" w:history="1"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статьи 31 Федерального закона</w:t>
        </w:r>
      </w:hyperlink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з) обеспечивает привлечение на основе государственного контракта специализированной организации для выполнения отдельных фун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кций по определению поставщика;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государственного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л) размещает в единой информационной системе извещения об осуществлении закупок, документацию о закупках и проекты государственных контрактов, протоколы, предусмотренные Федеральным законом;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м) публикует извещение об осуществлении закупок в любых средствах массовой информации или размещает это извещение на сайтах в информаци</w:t>
      </w:r>
      <w:r w:rsidR="001E21A4" w:rsidRP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онно-телекоммуникационной сети Интернет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при условии, что такое опубликование или такое размещение осуществляется наряду с предусмотренным Федеральным законом размещением;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т) обеспечивает хранение в сроки, установленные законодательством, протоколов, составленных в ходе осуществления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у) привлекает экспертов, экспертные организации;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ф) обеспечивает направление необходимых документов для заключения государственного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 </w:t>
      </w:r>
      <w:hyperlink r:id="rId10" w:history="1">
        <w:r w:rsidRPr="001E21A4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статьи 93 Федерального закона</w:t>
        </w:r>
      </w:hyperlink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государственного контракта и иные существенные условия государственного контракта в случае осуществления закупки у единственного поставщика (подрядчика, исполнителя) для заключения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ц) обеспечивает заключение государственных контрактов;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ч)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государственных контрактов;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3) при исполнении, изменении, расторжении государственного контракта: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б) организует оплату поставленного товара, выполненной работы (ее результатов), оказанной услуги, а также отдельных этапов исполнения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в) взаимодействует с поставщиком (подрядчиком, исполнителем) при изменении, расторжении государственного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государственным контрактом, а также в иных случаях неисполнения или ненадлежащего исполнения поставщиком (подрядчиком, исполнителем) обязательств, предусмотренных государственным контрактом, совершает иные действия в случае нарушения поставщиком (подрядчиком, исполнителем) условий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е) подготавливает документ о приемке результатов отдельного этапа исполнения государственного контракта, а также поставленного товара, выполненной работы или оказанной услуги;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ж) размещает в единой информационной системе отчет, содержащий информацию об исполнении государственного контракта, о соблюдении промежуточных и окончательных сроков исполнения государственного контракта, о ненадлежащем исполнении государственного контракта (с указанием допущенных нарушений) или о неисполнении государственного контракта и о санкциях, которые применены в связи с нарушением условий государственного контракта или его неисполнением, об изменении или о расторжении государственного контракта в ходе его исполнения, информацию об изменении государственного контракта или о расторжении государственного контракта, за исключением сведений, составляющих государственную тайну;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государственный контракт был расторгнут по решению суда или в связи с односторонним отказом государственного заказчика от исполнения государственного контракта;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2.2. Управляющий осуществляет иные полномочия, предусмотренные Федеральным законом, в том числе: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</w:t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54275" w:rsidRPr="00154275" w:rsidRDefault="00154275" w:rsidP="001E21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осуществления претензионной работы;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5) разрабатывает проекты государственных контрактов, в том числе типовых государственных контрактов Заказчика, типовых условий государственных контрактов Заказчика;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6) осуществляет проверку банковских гарантий, поступивших в качестве обеспечения исполнения государственных контрактов, на соответствие требованиям Федерального закона;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7) информирует в случае отказа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8) организует осуществление уплаты денежных сумм по банковской гарантии в случаях, предусмотренных Федеральным законом;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9) организует возврат денежных средств, внесенных в качестве обеспечения исполнения заявок или обеспечения исполне</w:t>
      </w:r>
      <w:r w:rsidR="001E21A4">
        <w:rPr>
          <w:rFonts w:ascii="Times New Roman" w:hAnsi="Times New Roman"/>
          <w:color w:val="000000" w:themeColor="text1"/>
          <w:spacing w:val="2"/>
          <w:sz w:val="28"/>
          <w:szCs w:val="28"/>
        </w:rPr>
        <w:t>ния государственных контрактов.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2.3. В целях реализации функций и полномочий, предусмотренных настоящим Положением, Управляющий обязан соблюдать обязательства и требования, установленные Федеральным законом, в том числе: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2.4. Управляющий самостоятельно осуществляет всю деятельность в сфере закупок и осуществляет иные полномочия, предусмотренные Федеральным законом.</w:t>
      </w:r>
    </w:p>
    <w:p w:rsidR="00154275" w:rsidRPr="00154275" w:rsidRDefault="00154275" w:rsidP="001E21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3. Ответственность Управляющего</w:t>
      </w:r>
    </w:p>
    <w:p w:rsid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3.1. Управляющий, виновный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несет ответственность в соответствии с законодательством Российской Федерации.</w:t>
      </w: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3.2.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</w:t>
      </w: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E21A4" w:rsidRDefault="001E21A4" w:rsidP="001E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1E21A4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обжаловать в судебном порядке или в порядке, установленном Федеральным </w:t>
      </w:r>
    </w:p>
    <w:p w:rsidR="00154275" w:rsidRDefault="00154275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54275">
        <w:rPr>
          <w:rFonts w:ascii="Times New Roman" w:hAnsi="Times New Roman"/>
          <w:color w:val="000000" w:themeColor="text1"/>
          <w:spacing w:val="2"/>
          <w:sz w:val="28"/>
          <w:szCs w:val="28"/>
        </w:rPr>
        <w:t>законом, в контрольный орган в сфере закупок действия (бездействие) Управляющего, если такие действия (бездействие) нарушают права и законные интересы участника закупки.</w:t>
      </w:r>
    </w:p>
    <w:p w:rsidR="0092069C" w:rsidRDefault="0092069C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2069C" w:rsidRDefault="0092069C" w:rsidP="009206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Контрактный управляющий: ____________ / ___________/</w:t>
      </w:r>
    </w:p>
    <w:p w:rsidR="0092069C" w:rsidRPr="00154275" w:rsidRDefault="0092069C" w:rsidP="00154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2069C" w:rsidRPr="001E21A4" w:rsidRDefault="0092069C" w:rsidP="001542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2069C" w:rsidRPr="001E21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5"/>
    <w:rsid w:val="00154275"/>
    <w:rsid w:val="001E21A4"/>
    <w:rsid w:val="00573245"/>
    <w:rsid w:val="00662863"/>
    <w:rsid w:val="007266F4"/>
    <w:rsid w:val="0075672B"/>
    <w:rsid w:val="008975DE"/>
    <w:rsid w:val="0092069C"/>
    <w:rsid w:val="00E220D9"/>
    <w:rsid w:val="00EA3665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2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42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42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42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542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15427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4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54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42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2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42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42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42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542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15427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4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54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42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42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2018-05-31T17:39:00Z</dcterms:created>
  <dcterms:modified xsi:type="dcterms:W3CDTF">2018-05-31T17:39:00Z</dcterms:modified>
</cp:coreProperties>
</file>